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0"/>
        <w:gridCol w:w="2600"/>
      </w:tblGrid>
      <w:tr w:rsidR="00CE1E69" w:rsidTr="004A6B70">
        <w:trPr>
          <w:trHeight w:hRule="exact" w:val="14256"/>
          <w:jc w:val="center"/>
        </w:trPr>
        <w:tc>
          <w:tcPr>
            <w:tcW w:w="7930" w:type="dxa"/>
            <w:shd w:val="clear" w:color="auto" w:fill="auto"/>
          </w:tcPr>
          <w:p w:rsidR="00CE1E69" w:rsidRPr="00093D37" w:rsidRDefault="00CE1E69" w:rsidP="004A6B70">
            <w:pPr>
              <w:spacing w:after="80"/>
              <w:jc w:val="center"/>
            </w:pPr>
            <w:r w:rsidRPr="0062264E">
              <w:rPr>
                <w:noProof/>
              </w:rPr>
              <w:drawing>
                <wp:inline distT="0" distB="0" distL="0" distR="0" wp14:anchorId="07E68416" wp14:editId="3165E2C3">
                  <wp:extent cx="4940300" cy="1663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0" cy="1663700"/>
                          </a:xfrm>
                          <a:prstGeom prst="rect">
                            <a:avLst/>
                          </a:prstGeom>
                          <a:noFill/>
                          <a:ln>
                            <a:noFill/>
                          </a:ln>
                        </pic:spPr>
                      </pic:pic>
                    </a:graphicData>
                  </a:graphic>
                </wp:inline>
              </w:drawing>
            </w:r>
          </w:p>
          <w:p w:rsidR="00CE1E69" w:rsidRPr="00093D37" w:rsidRDefault="00CE1E69" w:rsidP="004A6B70">
            <w:pPr>
              <w:jc w:val="center"/>
              <w:rPr>
                <w:rFonts w:ascii="Bernard MT Condensed" w:hAnsi="Bernard MT Condensed"/>
                <w:b/>
                <w:sz w:val="36"/>
                <w:szCs w:val="36"/>
              </w:rPr>
            </w:pPr>
            <w:r w:rsidRPr="00082FF4">
              <w:rPr>
                <w:rFonts w:ascii="Bernard MT Condensed" w:hAnsi="Bernard MT Condensed"/>
                <w:sz w:val="36"/>
                <w:szCs w:val="36"/>
              </w:rPr>
              <w:t>PRESENTS:</w:t>
            </w:r>
          </w:p>
          <w:p w:rsidR="00CE1E69" w:rsidRDefault="00CE1E69" w:rsidP="004A6B70">
            <w:pPr>
              <w:jc w:val="center"/>
              <w:rPr>
                <w:rFonts w:ascii="Bernard MT Condensed" w:hAnsi="Bernard MT Condensed"/>
                <w:b/>
                <w:sz w:val="28"/>
                <w:szCs w:val="28"/>
              </w:rPr>
            </w:pPr>
            <w:r>
              <w:rPr>
                <w:rFonts w:ascii="Bernard MT Condensed" w:hAnsi="Bernard MT Condensed"/>
                <w:sz w:val="28"/>
                <w:szCs w:val="28"/>
              </w:rPr>
              <w:t>Educational Neuroscience:</w:t>
            </w:r>
          </w:p>
          <w:p w:rsidR="00CE1E69" w:rsidRPr="00DA15E5" w:rsidRDefault="00CE1E69" w:rsidP="004A6B70">
            <w:pPr>
              <w:jc w:val="center"/>
              <w:rPr>
                <w:rFonts w:ascii="Bernard MT Condensed" w:hAnsi="Bernard MT Condensed"/>
                <w:b/>
                <w:sz w:val="28"/>
                <w:szCs w:val="28"/>
              </w:rPr>
            </w:pPr>
            <w:r>
              <w:rPr>
                <w:rFonts w:ascii="Bernard MT Condensed" w:hAnsi="Bernard MT Condensed"/>
                <w:sz w:val="28"/>
                <w:szCs w:val="28"/>
              </w:rPr>
              <w:t>Priming the Brains for Learning and Well-Being!</w:t>
            </w:r>
          </w:p>
          <w:p w:rsidR="00CE1E69" w:rsidRPr="00093D37" w:rsidRDefault="00CE1E69" w:rsidP="004A6B70">
            <w:pPr>
              <w:rPr>
                <w:rFonts w:ascii="Bell MT" w:hAnsi="Bell MT"/>
                <w:b/>
                <w:sz w:val="22"/>
                <w:szCs w:val="22"/>
              </w:rPr>
            </w:pPr>
            <w:r w:rsidRPr="00093D37">
              <w:rPr>
                <w:rFonts w:ascii="Arial" w:hAnsi="Arial" w:cs="Arial"/>
                <w:bCs/>
                <w:iCs/>
                <w:color w:val="1A1A1A"/>
                <w:sz w:val="22"/>
                <w:szCs w:val="22"/>
              </w:rPr>
              <w:t xml:space="preserve">Please join us for a day of learning about our brains and our students' brains! We will delve into brain development as it relates to classroom instruction, behaviors and engagement. We will discuss and share strategies for how to prime our brains for learning and well-being! Adversity and trauma affect brain architecture and the behaviors we often observe can look defiant, oppositional and aloof! We know that all behavior is communication and educators will leave with a plethora of brain aligned strategies that calm the stress response, engage learners and teach in ways </w:t>
            </w:r>
            <w:r>
              <w:rPr>
                <w:rFonts w:ascii="Arial" w:hAnsi="Arial" w:cs="Arial"/>
                <w:bCs/>
                <w:iCs/>
                <w:color w:val="1A1A1A"/>
                <w:sz w:val="22"/>
                <w:szCs w:val="22"/>
              </w:rPr>
              <w:t>to move</w:t>
            </w:r>
            <w:r w:rsidRPr="00093D37">
              <w:rPr>
                <w:rFonts w:ascii="Arial" w:hAnsi="Arial" w:cs="Arial"/>
                <w:bCs/>
                <w:iCs/>
                <w:color w:val="1A1A1A"/>
                <w:sz w:val="22"/>
                <w:szCs w:val="22"/>
              </w:rPr>
              <w:t xml:space="preserve"> connections and learning to long term memory. </w:t>
            </w:r>
          </w:p>
          <w:p w:rsidR="00CE1E69" w:rsidRPr="00DA15E5" w:rsidRDefault="00CE1E69" w:rsidP="004A6B70">
            <w:pPr>
              <w:rPr>
                <w:rFonts w:ascii="Bernard MT Condensed" w:hAnsi="Bernard MT Condensed"/>
                <w:b/>
              </w:rPr>
            </w:pPr>
          </w:p>
          <w:p w:rsidR="00CE1E69" w:rsidRPr="00DA15E5" w:rsidRDefault="00CE1E69" w:rsidP="004A6B70">
            <w:pPr>
              <w:rPr>
                <w:rFonts w:ascii="Bernard MT Condensed" w:hAnsi="Bernard MT Condensed"/>
                <w:b/>
              </w:rPr>
            </w:pPr>
            <w:r w:rsidRPr="00DA15E5">
              <w:rPr>
                <w:rFonts w:ascii="Bernard MT Condensed" w:hAnsi="Bernard MT Condensed"/>
              </w:rPr>
              <w:t xml:space="preserve">Presenter: </w:t>
            </w:r>
            <w:r>
              <w:rPr>
                <w:rFonts w:ascii="Bernard MT Condensed" w:hAnsi="Bernard MT Condensed"/>
              </w:rPr>
              <w:t xml:space="preserve">Dr. Lori </w:t>
            </w:r>
            <w:proofErr w:type="spellStart"/>
            <w:r>
              <w:rPr>
                <w:rFonts w:ascii="Bernard MT Condensed" w:hAnsi="Bernard MT Condensed"/>
              </w:rPr>
              <w:t>Desautels</w:t>
            </w:r>
            <w:proofErr w:type="spellEnd"/>
          </w:p>
          <w:p w:rsidR="00CE1E69" w:rsidRPr="00093D37" w:rsidRDefault="00CE1E69" w:rsidP="004A6B70">
            <w:pPr>
              <w:spacing w:before="280" w:after="280"/>
              <w:rPr>
                <w:b/>
                <w:sz w:val="22"/>
                <w:szCs w:val="22"/>
              </w:rPr>
            </w:pPr>
            <w:r w:rsidRPr="00093D37">
              <w:rPr>
                <w:rFonts w:ascii="Arial" w:hAnsi="Arial" w:cs="Arial"/>
                <w:bCs/>
                <w:iCs/>
                <w:color w:val="000000"/>
                <w:sz w:val="22"/>
                <w:szCs w:val="22"/>
              </w:rPr>
              <w:t xml:space="preserve">Dr. Lori </w:t>
            </w:r>
            <w:proofErr w:type="spellStart"/>
            <w:r w:rsidRPr="00093D37">
              <w:rPr>
                <w:rFonts w:ascii="Arial" w:hAnsi="Arial" w:cs="Arial"/>
                <w:bCs/>
                <w:iCs/>
                <w:color w:val="000000"/>
                <w:sz w:val="22"/>
                <w:szCs w:val="22"/>
              </w:rPr>
              <w:t>Desautels</w:t>
            </w:r>
            <w:proofErr w:type="spellEnd"/>
            <w:r w:rsidRPr="00093D37">
              <w:rPr>
                <w:rFonts w:ascii="Arial" w:hAnsi="Arial" w:cs="Arial"/>
                <w:bCs/>
                <w:iCs/>
                <w:color w:val="000000"/>
                <w:sz w:val="22"/>
                <w:szCs w:val="22"/>
              </w:rPr>
              <w:t xml:space="preserve">, is an Assistant Professor at both undergraduate and graduate programs at Butler University. Before coming to Butler, Lori was an Assistant Professor at Marian University in Indianapolis. Lori taught emotionally troubled students in the upper elementary grades, worked as a school counselor in Indianapolis, was a private practice counselor and co-owner of the Indianapolis Counseling Center. Lori was a behavioral consultant for Methodist Hospital in Indianapolis on the adolescent psychiatric unit. </w:t>
            </w:r>
          </w:p>
          <w:p w:rsidR="00CE1E69" w:rsidRPr="00093D37" w:rsidRDefault="00CE1E69" w:rsidP="004A6B70">
            <w:pPr>
              <w:rPr>
                <w:b/>
              </w:rPr>
            </w:pPr>
            <w:r w:rsidRPr="00093D37">
              <w:rPr>
                <w:rFonts w:ascii="Arial" w:hAnsi="Arial" w:cs="Arial"/>
                <w:bCs/>
                <w:iCs/>
                <w:color w:val="000000"/>
                <w:sz w:val="22"/>
                <w:szCs w:val="22"/>
              </w:rPr>
              <w:t>Lori's passion is engaging her students through neuroscience in edu</w:t>
            </w:r>
            <w:r>
              <w:rPr>
                <w:rFonts w:ascii="Arial" w:hAnsi="Arial" w:cs="Arial"/>
                <w:bCs/>
                <w:iCs/>
                <w:color w:val="000000"/>
                <w:sz w:val="22"/>
                <w:szCs w:val="22"/>
              </w:rPr>
              <w:t>cation, integrating Mind Brain, t</w:t>
            </w:r>
            <w:r w:rsidRPr="00093D37">
              <w:rPr>
                <w:rFonts w:ascii="Arial" w:hAnsi="Arial" w:cs="Arial"/>
                <w:bCs/>
                <w:iCs/>
                <w:color w:val="000000"/>
                <w:sz w:val="22"/>
                <w:szCs w:val="22"/>
              </w:rPr>
              <w:t>eaching and learning principles</w:t>
            </w:r>
            <w:r>
              <w:rPr>
                <w:rFonts w:ascii="Arial" w:hAnsi="Arial" w:cs="Arial"/>
                <w:bCs/>
                <w:iCs/>
                <w:color w:val="000000"/>
                <w:sz w:val="22"/>
                <w:szCs w:val="22"/>
              </w:rPr>
              <w:t>,</w:t>
            </w:r>
            <w:r w:rsidRPr="00093D37">
              <w:rPr>
                <w:rFonts w:ascii="Arial" w:hAnsi="Arial" w:cs="Arial"/>
                <w:bCs/>
                <w:iCs/>
                <w:color w:val="000000"/>
                <w:sz w:val="22"/>
                <w:szCs w:val="22"/>
              </w:rPr>
              <w:t xml:space="preserve"> and strategies into her courses at </w:t>
            </w:r>
            <w:r>
              <w:rPr>
                <w:rFonts w:ascii="Arial" w:hAnsi="Arial" w:cs="Arial"/>
                <w:bCs/>
                <w:iCs/>
                <w:color w:val="000000"/>
                <w:sz w:val="22"/>
                <w:szCs w:val="22"/>
              </w:rPr>
              <w:t>Butler</w:t>
            </w:r>
            <w:r w:rsidRPr="00093D37">
              <w:rPr>
                <w:rFonts w:ascii="Arial" w:hAnsi="Arial" w:cs="Arial"/>
                <w:bCs/>
                <w:iCs/>
                <w:color w:val="000000"/>
                <w:sz w:val="22"/>
                <w:szCs w:val="22"/>
              </w:rPr>
              <w:t>. Lori has conducted workshops throughout the United States and Dubai on Mind Brain Teaching and Learning creating two webinars and a series of articles for “Inside the School,” an online publication originating from Madison Wisconsin. Lori’s artic</w:t>
            </w:r>
            <w:r>
              <w:rPr>
                <w:rFonts w:ascii="Arial" w:hAnsi="Arial" w:cs="Arial"/>
                <w:bCs/>
                <w:iCs/>
                <w:color w:val="000000"/>
                <w:sz w:val="22"/>
                <w:szCs w:val="22"/>
              </w:rPr>
              <w:t xml:space="preserve">les are published in </w:t>
            </w:r>
            <w:proofErr w:type="spellStart"/>
            <w:r>
              <w:rPr>
                <w:rFonts w:ascii="Arial" w:hAnsi="Arial" w:cs="Arial"/>
                <w:bCs/>
                <w:iCs/>
                <w:color w:val="000000"/>
                <w:sz w:val="22"/>
                <w:szCs w:val="22"/>
              </w:rPr>
              <w:t>Edutopia</w:t>
            </w:r>
            <w:proofErr w:type="spellEnd"/>
            <w:r>
              <w:rPr>
                <w:rFonts w:ascii="Arial" w:hAnsi="Arial" w:cs="Arial"/>
                <w:bCs/>
                <w:iCs/>
                <w:color w:val="000000"/>
                <w:sz w:val="22"/>
                <w:szCs w:val="22"/>
              </w:rPr>
              <w:t xml:space="preserve">, </w:t>
            </w:r>
            <w:r w:rsidRPr="00093D37">
              <w:rPr>
                <w:rFonts w:ascii="Arial" w:hAnsi="Arial" w:cs="Arial"/>
                <w:bCs/>
                <w:iCs/>
                <w:color w:val="000000"/>
                <w:sz w:val="22"/>
                <w:szCs w:val="22"/>
              </w:rPr>
              <w:t>Brain Bulletin and Mind Body Spirit international magazine. She recently was published in the Brain Research Journal for math and sciences for her work in the fifth grade classrooms this year during a faculty in residence position with Washington Township Schools.   Lori graduated with a BS in Special Education from Butler University, an MS in counseling education from Indiana University and earned her Ph.D. in</w:t>
            </w:r>
            <w:r w:rsidRPr="00093D37">
              <w:rPr>
                <w:rFonts w:ascii="Arial" w:hAnsi="Arial" w:cs="Arial"/>
                <w:bCs/>
                <w:i/>
                <w:iCs/>
                <w:color w:val="000000"/>
                <w:sz w:val="22"/>
                <w:szCs w:val="22"/>
              </w:rPr>
              <w:t xml:space="preserve"> philosophy with an emphasis in early adolescence/ thought formation from Indiana University and AIHT. Lori's website is at </w:t>
            </w:r>
            <w:hyperlink r:id="rId6" w:history="1">
              <w:r w:rsidRPr="00093D37">
                <w:rPr>
                  <w:rFonts w:ascii="Arial" w:hAnsi="Arial" w:cs="Arial"/>
                  <w:bCs/>
                  <w:i/>
                  <w:iCs/>
                  <w:color w:val="0000FF"/>
                  <w:sz w:val="22"/>
                  <w:szCs w:val="22"/>
                  <w:u w:val="single"/>
                </w:rPr>
                <w:t>www.revelationsineducation.com</w:t>
              </w:r>
            </w:hyperlink>
            <w:r w:rsidRPr="00093D37">
              <w:rPr>
                <w:rFonts w:ascii="Arial" w:hAnsi="Arial" w:cs="Arial"/>
                <w:bCs/>
                <w:i/>
                <w:iCs/>
                <w:color w:val="000000"/>
                <w:sz w:val="22"/>
                <w:szCs w:val="22"/>
              </w:rPr>
              <w:t>.  Lori has written a book entitled, "How May I Serve You, Revelations in Education" published in March of 2012. She has currently published a second book, entitled, “Unwritten, The Story of a Living System”, co-authoring with educator Mr. Michael McKnight.  </w:t>
            </w:r>
          </w:p>
          <w:p w:rsidR="00CE1E69" w:rsidRDefault="00CE1E69" w:rsidP="004A6B70">
            <w:pPr>
              <w:rPr>
                <w:rFonts w:ascii="Bernard MT Condensed" w:hAnsi="Bernard MT Condensed"/>
                <w:sz w:val="36"/>
                <w:szCs w:val="36"/>
              </w:rPr>
            </w:pPr>
          </w:p>
          <w:p w:rsidR="00CE1E69" w:rsidRPr="00082FF4" w:rsidRDefault="00CE1E69" w:rsidP="004A6B70">
            <w:pPr>
              <w:rPr>
                <w:rFonts w:ascii="Bell MT" w:hAnsi="Bell MT"/>
                <w:b/>
                <w:sz w:val="36"/>
                <w:szCs w:val="36"/>
              </w:rPr>
            </w:pPr>
          </w:p>
        </w:tc>
        <w:tc>
          <w:tcPr>
            <w:tcW w:w="2600" w:type="dxa"/>
            <w:tcMar>
              <w:left w:w="288" w:type="dxa"/>
            </w:tcMar>
          </w:tcPr>
          <w:p w:rsidR="00CE1E69" w:rsidRDefault="00CE1E69" w:rsidP="004A6B70">
            <w:r>
              <w:rPr>
                <w:noProof/>
              </w:rPr>
              <mc:AlternateContent>
                <mc:Choice Requires="wps">
                  <w:drawing>
                    <wp:anchor distT="0" distB="0" distL="114300" distR="114300" simplePos="0" relativeHeight="251659264" behindDoc="0" locked="0" layoutInCell="1" allowOverlap="1" wp14:anchorId="2CB9111B" wp14:editId="52D21079">
                      <wp:simplePos x="0" y="0"/>
                      <wp:positionH relativeFrom="column">
                        <wp:posOffset>-135255</wp:posOffset>
                      </wp:positionH>
                      <wp:positionV relativeFrom="paragraph">
                        <wp:posOffset>0</wp:posOffset>
                      </wp:positionV>
                      <wp:extent cx="1600835" cy="25120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835" cy="2512060"/>
                              </a:xfrm>
                              <a:prstGeom prst="rect">
                                <a:avLst/>
                              </a:prstGeom>
                              <a:noFill/>
                              <a:ln>
                                <a:noFill/>
                              </a:ln>
                              <a:effectLst/>
                            </wps:spPr>
                            <wps:txbx>
                              <w:txbxContent>
                                <w:p w:rsidR="00CE1E69" w:rsidRPr="00B12D33" w:rsidRDefault="00CE1E69" w:rsidP="00CE1E69">
                                  <w:pPr>
                                    <w:jc w:val="center"/>
                                    <w:rPr>
                                      <w:color w:val="000000"/>
                                      <w:u w:val="single"/>
                                    </w:rPr>
                                  </w:pPr>
                                  <w:r w:rsidRPr="00B12D33">
                                    <w:rPr>
                                      <w:color w:val="000000"/>
                                      <w:u w:val="single"/>
                                    </w:rPr>
                                    <w:t>Target Audience:</w:t>
                                  </w:r>
                                </w:p>
                                <w:p w:rsidR="00CE1E69" w:rsidRPr="00B12D33" w:rsidRDefault="00CE1E69" w:rsidP="00CE1E69">
                                  <w:pPr>
                                    <w:pStyle w:val="ListParagraph"/>
                                    <w:numPr>
                                      <w:ilvl w:val="0"/>
                                      <w:numId w:val="1"/>
                                    </w:numPr>
                                    <w:rPr>
                                      <w:b w:val="0"/>
                                      <w:color w:val="000000"/>
                                    </w:rPr>
                                  </w:pPr>
                                  <w:r w:rsidRPr="00B12D33">
                                    <w:rPr>
                                      <w:b w:val="0"/>
                                      <w:color w:val="000000"/>
                                    </w:rPr>
                                    <w:t>Administrators</w:t>
                                  </w:r>
                                </w:p>
                                <w:p w:rsidR="00CE1E69" w:rsidRPr="00B12D33" w:rsidRDefault="00CE1E69" w:rsidP="00CE1E69">
                                  <w:pPr>
                                    <w:pStyle w:val="ListParagraph"/>
                                    <w:numPr>
                                      <w:ilvl w:val="0"/>
                                      <w:numId w:val="1"/>
                                    </w:numPr>
                                    <w:rPr>
                                      <w:b w:val="0"/>
                                      <w:color w:val="000000"/>
                                    </w:rPr>
                                  </w:pPr>
                                  <w:r w:rsidRPr="00B12D33">
                                    <w:rPr>
                                      <w:b w:val="0"/>
                                      <w:color w:val="000000"/>
                                    </w:rPr>
                                    <w:t>Special Education Teachers</w:t>
                                  </w:r>
                                </w:p>
                                <w:p w:rsidR="00CE1E69" w:rsidRPr="00B12D33" w:rsidRDefault="00CE1E69" w:rsidP="00CE1E69">
                                  <w:pPr>
                                    <w:pStyle w:val="ListParagraph"/>
                                    <w:numPr>
                                      <w:ilvl w:val="0"/>
                                      <w:numId w:val="1"/>
                                    </w:numPr>
                                    <w:rPr>
                                      <w:b w:val="0"/>
                                      <w:color w:val="000000"/>
                                    </w:rPr>
                                  </w:pPr>
                                  <w:r w:rsidRPr="00B12D33">
                                    <w:rPr>
                                      <w:b w:val="0"/>
                                      <w:color w:val="000000"/>
                                    </w:rPr>
                                    <w:t>General Education Teachers</w:t>
                                  </w:r>
                                </w:p>
                                <w:p w:rsidR="00CE1E69" w:rsidRPr="00B12D33" w:rsidRDefault="00CE1E69" w:rsidP="00CE1E69">
                                  <w:pPr>
                                    <w:pStyle w:val="ListParagraph"/>
                                    <w:numPr>
                                      <w:ilvl w:val="0"/>
                                      <w:numId w:val="1"/>
                                    </w:numPr>
                                    <w:rPr>
                                      <w:b w:val="0"/>
                                      <w:color w:val="000000"/>
                                    </w:rPr>
                                  </w:pPr>
                                  <w:r w:rsidRPr="00B12D33">
                                    <w:rPr>
                                      <w:b w:val="0"/>
                                      <w:color w:val="000000"/>
                                    </w:rPr>
                                    <w:t>Counselors</w:t>
                                  </w:r>
                                </w:p>
                                <w:p w:rsidR="00CE1E69" w:rsidRPr="00B12D33" w:rsidRDefault="00CE1E69" w:rsidP="00CE1E69">
                                  <w:pPr>
                                    <w:pStyle w:val="ListParagraph"/>
                                    <w:numPr>
                                      <w:ilvl w:val="0"/>
                                      <w:numId w:val="1"/>
                                    </w:numPr>
                                    <w:rPr>
                                      <w:b w:val="0"/>
                                      <w:color w:val="000000"/>
                                    </w:rPr>
                                  </w:pPr>
                                  <w:r w:rsidRPr="00B12D33">
                                    <w:rPr>
                                      <w:b w:val="0"/>
                                      <w:color w:val="000000"/>
                                    </w:rPr>
                                    <w:t>Psychologists</w:t>
                                  </w:r>
                                </w:p>
                                <w:p w:rsidR="00CE1E69" w:rsidRPr="00B12D33" w:rsidRDefault="00CE1E69" w:rsidP="00CE1E69">
                                  <w:pPr>
                                    <w:pStyle w:val="ListParagraph"/>
                                    <w:numPr>
                                      <w:ilvl w:val="0"/>
                                      <w:numId w:val="1"/>
                                    </w:numPr>
                                    <w:rPr>
                                      <w:b w:val="0"/>
                                      <w:color w:val="000000"/>
                                    </w:rPr>
                                  </w:pPr>
                                  <w:r w:rsidRPr="00B12D33">
                                    <w:rPr>
                                      <w:b w:val="0"/>
                                      <w:color w:val="000000"/>
                                    </w:rPr>
                                    <w:t>Social Workers</w:t>
                                  </w:r>
                                </w:p>
                                <w:p w:rsidR="00CE1E69" w:rsidRPr="00B12D33" w:rsidRDefault="00CE1E69" w:rsidP="00CE1E69">
                                  <w:pPr>
                                    <w:pStyle w:val="ListParagraph"/>
                                    <w:numPr>
                                      <w:ilvl w:val="0"/>
                                      <w:numId w:val="1"/>
                                    </w:numPr>
                                    <w:rPr>
                                      <w:b w:val="0"/>
                                      <w:color w:val="000000"/>
                                    </w:rPr>
                                  </w:pPr>
                                  <w:r w:rsidRPr="00B12D33">
                                    <w:rPr>
                                      <w:b w:val="0"/>
                                      <w:color w:val="000000"/>
                                    </w:rPr>
                                    <w:t>Speech-Language Pathologists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9111B" id="_x0000_t202" coordsize="21600,21600" o:spt="202" path="m,l,21600r21600,l21600,xe">
                      <v:stroke joinstyle="miter"/>
                      <v:path gradientshapeok="t" o:connecttype="rect"/>
                    </v:shapetype>
                    <v:shape id="Text Box 2" o:spid="_x0000_s1026" type="#_x0000_t202" style="position:absolute;margin-left:-10.65pt;margin-top:0;width:126.05pt;height:1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" filled="f" stroked="f">
                      <v:path arrowok="t"/>
                      <v:textbox>
                        <w:txbxContent>
                          <w:p w:rsidR="00CE1E69" w:rsidRPr="00B12D33" w:rsidRDefault="00CE1E69" w:rsidP="00CE1E69">
                            <w:pPr>
                              <w:jc w:val="center"/>
                              <w:rPr>
                                <w:color w:val="000000"/>
                                <w:u w:val="single"/>
                              </w:rPr>
                            </w:pPr>
                            <w:r w:rsidRPr="00B12D33">
                              <w:rPr>
                                <w:color w:val="000000"/>
                                <w:u w:val="single"/>
                              </w:rPr>
                              <w:t>Target Audience:</w:t>
                            </w:r>
                          </w:p>
                          <w:p w:rsidR="00CE1E69" w:rsidRPr="00B12D33" w:rsidRDefault="00CE1E69" w:rsidP="00CE1E69">
                            <w:pPr>
                              <w:pStyle w:val="ListParagraph"/>
                              <w:numPr>
                                <w:ilvl w:val="0"/>
                                <w:numId w:val="1"/>
                              </w:numPr>
                              <w:rPr>
                                <w:b w:val="0"/>
                                <w:color w:val="000000"/>
                              </w:rPr>
                            </w:pPr>
                            <w:r w:rsidRPr="00B12D33">
                              <w:rPr>
                                <w:b w:val="0"/>
                                <w:color w:val="000000"/>
                              </w:rPr>
                              <w:t>Administrators</w:t>
                            </w:r>
                          </w:p>
                          <w:p w:rsidR="00CE1E69" w:rsidRPr="00B12D33" w:rsidRDefault="00CE1E69" w:rsidP="00CE1E69">
                            <w:pPr>
                              <w:pStyle w:val="ListParagraph"/>
                              <w:numPr>
                                <w:ilvl w:val="0"/>
                                <w:numId w:val="1"/>
                              </w:numPr>
                              <w:rPr>
                                <w:b w:val="0"/>
                                <w:color w:val="000000"/>
                              </w:rPr>
                            </w:pPr>
                            <w:r w:rsidRPr="00B12D33">
                              <w:rPr>
                                <w:b w:val="0"/>
                                <w:color w:val="000000"/>
                              </w:rPr>
                              <w:t>Special Education Teachers</w:t>
                            </w:r>
                          </w:p>
                          <w:p w:rsidR="00CE1E69" w:rsidRPr="00B12D33" w:rsidRDefault="00CE1E69" w:rsidP="00CE1E69">
                            <w:pPr>
                              <w:pStyle w:val="ListParagraph"/>
                              <w:numPr>
                                <w:ilvl w:val="0"/>
                                <w:numId w:val="1"/>
                              </w:numPr>
                              <w:rPr>
                                <w:b w:val="0"/>
                                <w:color w:val="000000"/>
                              </w:rPr>
                            </w:pPr>
                            <w:r w:rsidRPr="00B12D33">
                              <w:rPr>
                                <w:b w:val="0"/>
                                <w:color w:val="000000"/>
                              </w:rPr>
                              <w:t>General Education Teachers</w:t>
                            </w:r>
                          </w:p>
                          <w:p w:rsidR="00CE1E69" w:rsidRPr="00B12D33" w:rsidRDefault="00CE1E69" w:rsidP="00CE1E69">
                            <w:pPr>
                              <w:pStyle w:val="ListParagraph"/>
                              <w:numPr>
                                <w:ilvl w:val="0"/>
                                <w:numId w:val="1"/>
                              </w:numPr>
                              <w:rPr>
                                <w:b w:val="0"/>
                                <w:color w:val="000000"/>
                              </w:rPr>
                            </w:pPr>
                            <w:r w:rsidRPr="00B12D33">
                              <w:rPr>
                                <w:b w:val="0"/>
                                <w:color w:val="000000"/>
                              </w:rPr>
                              <w:t>Counselors</w:t>
                            </w:r>
                          </w:p>
                          <w:p w:rsidR="00CE1E69" w:rsidRPr="00B12D33" w:rsidRDefault="00CE1E69" w:rsidP="00CE1E69">
                            <w:pPr>
                              <w:pStyle w:val="ListParagraph"/>
                              <w:numPr>
                                <w:ilvl w:val="0"/>
                                <w:numId w:val="1"/>
                              </w:numPr>
                              <w:rPr>
                                <w:b w:val="0"/>
                                <w:color w:val="000000"/>
                              </w:rPr>
                            </w:pPr>
                            <w:r w:rsidRPr="00B12D33">
                              <w:rPr>
                                <w:b w:val="0"/>
                                <w:color w:val="000000"/>
                              </w:rPr>
                              <w:t>Psychologists</w:t>
                            </w:r>
                          </w:p>
                          <w:p w:rsidR="00CE1E69" w:rsidRPr="00B12D33" w:rsidRDefault="00CE1E69" w:rsidP="00CE1E69">
                            <w:pPr>
                              <w:pStyle w:val="ListParagraph"/>
                              <w:numPr>
                                <w:ilvl w:val="0"/>
                                <w:numId w:val="1"/>
                              </w:numPr>
                              <w:rPr>
                                <w:b w:val="0"/>
                                <w:color w:val="000000"/>
                              </w:rPr>
                            </w:pPr>
                            <w:r w:rsidRPr="00B12D33">
                              <w:rPr>
                                <w:b w:val="0"/>
                                <w:color w:val="000000"/>
                              </w:rPr>
                              <w:t>Social Workers</w:t>
                            </w:r>
                          </w:p>
                          <w:p w:rsidR="00CE1E69" w:rsidRPr="00B12D33" w:rsidRDefault="00CE1E69" w:rsidP="00CE1E69">
                            <w:pPr>
                              <w:pStyle w:val="ListParagraph"/>
                              <w:numPr>
                                <w:ilvl w:val="0"/>
                                <w:numId w:val="1"/>
                              </w:numPr>
                              <w:rPr>
                                <w:b w:val="0"/>
                                <w:color w:val="000000"/>
                              </w:rPr>
                            </w:pPr>
                            <w:r w:rsidRPr="00B12D33">
                              <w:rPr>
                                <w:b w:val="0"/>
                                <w:color w:val="000000"/>
                              </w:rPr>
                              <w:t>Speech-Language Pathologists</w:t>
                            </w:r>
                          </w:p>
                        </w:txbxContent>
                      </v:textbox>
                      <w10:wrap type="square"/>
                    </v:shape>
                  </w:pict>
                </mc:Fallback>
              </mc:AlternateContent>
            </w:r>
          </w:p>
          <w:tbl>
            <w:tblPr>
              <w:tblStyle w:val="TableGrid"/>
              <w:tblW w:w="2318" w:type="dxa"/>
              <w:tblBorders>
                <w:top w:val="none" w:sz="0" w:space="0" w:color="auto"/>
                <w:left w:val="none" w:sz="0" w:space="0" w:color="auto"/>
                <w:bottom w:val="none" w:sz="0" w:space="0" w:color="auto"/>
                <w:right w:val="none" w:sz="0" w:space="0" w:color="auto"/>
                <w:insideH w:val="dashed" w:sz="8" w:space="0" w:color="44546A"/>
                <w:insideV w:val="none" w:sz="0" w:space="0" w:color="auto"/>
              </w:tblBorders>
              <w:tblLayout w:type="fixed"/>
              <w:tblCellMar>
                <w:left w:w="0" w:type="dxa"/>
                <w:right w:w="0" w:type="dxa"/>
              </w:tblCellMar>
              <w:tblLook w:val="04A0" w:firstRow="1" w:lastRow="0" w:firstColumn="1" w:lastColumn="0" w:noHBand="0" w:noVBand="1"/>
            </w:tblPr>
            <w:tblGrid>
              <w:gridCol w:w="2318"/>
            </w:tblGrid>
            <w:tr w:rsidR="00CE1E69" w:rsidTr="004A6B70">
              <w:trPr>
                <w:trHeight w:hRule="exact" w:val="1116"/>
              </w:trPr>
              <w:tc>
                <w:tcPr>
                  <w:tcW w:w="2318" w:type="dxa"/>
                  <w:vAlign w:val="center"/>
                </w:tcPr>
                <w:p w:rsidR="00CE1E69" w:rsidRDefault="00CE1E69" w:rsidP="004A6B70">
                  <w:pPr>
                    <w:spacing w:after="80"/>
                    <w:jc w:val="center"/>
                  </w:pPr>
                  <w:r w:rsidRPr="00DA15E5">
                    <w:rPr>
                      <w:sz w:val="28"/>
                      <w:szCs w:val="28"/>
                    </w:rPr>
                    <w:t>Date</w:t>
                  </w:r>
                  <w:r>
                    <w:t>:</w:t>
                  </w:r>
                </w:p>
                <w:p w:rsidR="00CE1E69" w:rsidRPr="00DA15E5" w:rsidRDefault="00CE1E69" w:rsidP="004A6B70">
                  <w:pPr>
                    <w:spacing w:after="80"/>
                    <w:jc w:val="center"/>
                  </w:pPr>
                  <w:r>
                    <w:t>Wednesday, February 1, 2017</w:t>
                  </w:r>
                </w:p>
              </w:tc>
            </w:tr>
            <w:tr w:rsidR="00CE1E69" w:rsidTr="004A6B70">
              <w:trPr>
                <w:trHeight w:hRule="exact" w:val="2171"/>
              </w:trPr>
              <w:tc>
                <w:tcPr>
                  <w:tcW w:w="2318" w:type="dxa"/>
                  <w:vAlign w:val="center"/>
                </w:tcPr>
                <w:p w:rsidR="00CE1E69" w:rsidRPr="00DA15E5" w:rsidRDefault="00CE1E69" w:rsidP="004A6B70">
                  <w:pPr>
                    <w:spacing w:after="80"/>
                    <w:jc w:val="center"/>
                  </w:pPr>
                  <w:r>
                    <w:rPr>
                      <w:sz w:val="28"/>
                      <w:szCs w:val="28"/>
                    </w:rPr>
                    <w:t>Location:</w:t>
                  </w:r>
                </w:p>
                <w:p w:rsidR="00CE1E69" w:rsidRPr="00DA15E5" w:rsidRDefault="00CE1E69" w:rsidP="004A6B70">
                  <w:pPr>
                    <w:spacing w:after="80"/>
                    <w:jc w:val="center"/>
                  </w:pPr>
                  <w:r>
                    <w:t xml:space="preserve">Hyatt, Downtown Indianapolis            Conference Room: Cosmopolitan A &amp; B </w:t>
                  </w:r>
                </w:p>
              </w:tc>
            </w:tr>
            <w:tr w:rsidR="00CE1E69" w:rsidTr="004A6B70">
              <w:trPr>
                <w:trHeight w:hRule="exact" w:val="2477"/>
              </w:trPr>
              <w:tc>
                <w:tcPr>
                  <w:tcW w:w="2318" w:type="dxa"/>
                  <w:vAlign w:val="center"/>
                </w:tcPr>
                <w:p w:rsidR="00CE1E69" w:rsidRPr="000B7320" w:rsidRDefault="00CE1E69" w:rsidP="004A6B70">
                  <w:pPr>
                    <w:spacing w:after="80"/>
                    <w:jc w:val="center"/>
                    <w:rPr>
                      <w:sz w:val="28"/>
                      <w:szCs w:val="28"/>
                    </w:rPr>
                  </w:pPr>
                  <w:r w:rsidRPr="000B7320">
                    <w:rPr>
                      <w:sz w:val="28"/>
                      <w:szCs w:val="28"/>
                    </w:rPr>
                    <w:t>Time:</w:t>
                  </w:r>
                </w:p>
                <w:p w:rsidR="00CE1E69" w:rsidRDefault="00CE1E69" w:rsidP="004A6B70">
                  <w:pPr>
                    <w:spacing w:after="80"/>
                    <w:jc w:val="center"/>
                  </w:pPr>
                  <w:r>
                    <w:t>9:00AM – 4:00PM</w:t>
                  </w:r>
                </w:p>
                <w:p w:rsidR="00CE1E69" w:rsidRDefault="00CE1E69" w:rsidP="004A6B70">
                  <w:pPr>
                    <w:spacing w:after="80"/>
                    <w:jc w:val="center"/>
                  </w:pPr>
                  <w:r>
                    <w:t>Lunch will be 11:00AM-12:30PM</w:t>
                  </w:r>
                </w:p>
                <w:p w:rsidR="00CE1E69" w:rsidRPr="00DA15E5" w:rsidRDefault="00CE1E69" w:rsidP="004A6B70">
                  <w:pPr>
                    <w:spacing w:after="80"/>
                    <w:jc w:val="center"/>
                  </w:pPr>
                  <w:r>
                    <w:t>(Lunch will be on your own)</w:t>
                  </w:r>
                </w:p>
              </w:tc>
            </w:tr>
            <w:tr w:rsidR="00CE1E69" w:rsidTr="004A6B70">
              <w:trPr>
                <w:trHeight w:hRule="exact" w:val="1298"/>
              </w:trPr>
              <w:tc>
                <w:tcPr>
                  <w:tcW w:w="2318" w:type="dxa"/>
                  <w:vAlign w:val="center"/>
                </w:tcPr>
                <w:p w:rsidR="00CE1E69" w:rsidRDefault="00CE1E69" w:rsidP="004A6B70">
                  <w:pPr>
                    <w:jc w:val="center"/>
                    <w:rPr>
                      <w:sz w:val="28"/>
                      <w:szCs w:val="28"/>
                    </w:rPr>
                  </w:pPr>
                  <w:r>
                    <w:rPr>
                      <w:sz w:val="28"/>
                      <w:szCs w:val="28"/>
                    </w:rPr>
                    <w:t>Cost:</w:t>
                  </w:r>
                </w:p>
                <w:p w:rsidR="00CE1E69" w:rsidRPr="000B7320" w:rsidRDefault="00CE1E69" w:rsidP="004A6B70">
                  <w:pPr>
                    <w:jc w:val="center"/>
                    <w:rPr>
                      <w:b/>
                      <w:sz w:val="28"/>
                      <w:szCs w:val="28"/>
                    </w:rPr>
                  </w:pPr>
                  <w:r>
                    <w:rPr>
                      <w:sz w:val="28"/>
                      <w:szCs w:val="28"/>
                    </w:rPr>
                    <w:t>$95 per person</w:t>
                  </w:r>
                </w:p>
              </w:tc>
            </w:tr>
            <w:tr w:rsidR="00CE1E69" w:rsidTr="004A6B70">
              <w:trPr>
                <w:trHeight w:hRule="exact" w:val="1649"/>
              </w:trPr>
              <w:tc>
                <w:tcPr>
                  <w:tcW w:w="2318" w:type="dxa"/>
                  <w:vAlign w:val="center"/>
                </w:tcPr>
                <w:p w:rsidR="00CE1E69" w:rsidRDefault="00CE1E69" w:rsidP="004A6B70">
                  <w:pPr>
                    <w:jc w:val="center"/>
                    <w:rPr>
                      <w:sz w:val="28"/>
                      <w:szCs w:val="28"/>
                    </w:rPr>
                  </w:pPr>
                </w:p>
                <w:p w:rsidR="00CE1E69" w:rsidRDefault="00CE1E69" w:rsidP="004A6B70">
                  <w:pPr>
                    <w:jc w:val="center"/>
                    <w:rPr>
                      <w:sz w:val="28"/>
                      <w:szCs w:val="28"/>
                    </w:rPr>
                  </w:pPr>
                  <w:r>
                    <w:rPr>
                      <w:sz w:val="28"/>
                      <w:szCs w:val="28"/>
                    </w:rPr>
                    <w:t>To Register:</w:t>
                  </w:r>
                </w:p>
                <w:p w:rsidR="00CE1E69" w:rsidRDefault="00CE1E69" w:rsidP="004A6B70">
                  <w:pPr>
                    <w:jc w:val="center"/>
                    <w:rPr>
                      <w:sz w:val="28"/>
                      <w:szCs w:val="28"/>
                    </w:rPr>
                  </w:pPr>
                  <w:hyperlink r:id="rId7" w:history="1">
                    <w:r w:rsidRPr="00EA01F6">
                      <w:rPr>
                        <w:rStyle w:val="Hyperlink"/>
                        <w:sz w:val="28"/>
                        <w:szCs w:val="28"/>
                      </w:rPr>
                      <w:t>www.icase.org</w:t>
                    </w:r>
                  </w:hyperlink>
                </w:p>
                <w:p w:rsidR="00CE1E69" w:rsidRPr="000B7320" w:rsidRDefault="00CE1E69" w:rsidP="004A6B70">
                  <w:pPr>
                    <w:jc w:val="center"/>
                    <w:rPr>
                      <w:sz w:val="28"/>
                      <w:szCs w:val="28"/>
                    </w:rPr>
                  </w:pPr>
                </w:p>
              </w:tc>
            </w:tr>
            <w:tr w:rsidR="00CE1E69" w:rsidTr="004A6B70">
              <w:trPr>
                <w:trHeight w:hRule="exact" w:val="1001"/>
              </w:trPr>
              <w:tc>
                <w:tcPr>
                  <w:tcW w:w="2318" w:type="dxa"/>
                  <w:vAlign w:val="center"/>
                </w:tcPr>
                <w:p w:rsidR="00CE1E69" w:rsidRPr="00DA15E5" w:rsidRDefault="00CE1E69" w:rsidP="004A6B70">
                  <w:pPr>
                    <w:jc w:val="center"/>
                  </w:pPr>
                </w:p>
              </w:tc>
            </w:tr>
          </w:tbl>
          <w:p w:rsidR="00CE1E69" w:rsidRDefault="00CE1E69" w:rsidP="004A6B70">
            <w:pPr>
              <w:spacing w:after="80"/>
            </w:pPr>
          </w:p>
        </w:tc>
      </w:tr>
    </w:tbl>
    <w:p w:rsidR="00016058" w:rsidRDefault="00016058">
      <w:bookmarkStart w:id="0" w:name="_GoBack"/>
      <w:bookmarkEnd w:id="0"/>
    </w:p>
    <w:sectPr w:rsidR="00016058" w:rsidSect="00CE1E6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E6708"/>
    <w:multiLevelType w:val="hybridMultilevel"/>
    <w:tmpl w:val="D10C6E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69"/>
    <w:rsid w:val="00016058"/>
    <w:rsid w:val="00CE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C5EBB-373B-4573-84E8-1F34F179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E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E1E69"/>
    <w:rPr>
      <w:color w:val="0000FF"/>
      <w:u w:val="single"/>
    </w:rPr>
  </w:style>
  <w:style w:type="paragraph" w:styleId="ListParagraph">
    <w:name w:val="List Paragraph"/>
    <w:basedOn w:val="Normal"/>
    <w:uiPriority w:val="34"/>
    <w:unhideWhenUsed/>
    <w:qFormat/>
    <w:rsid w:val="00CE1E69"/>
    <w:pPr>
      <w:spacing w:before="80" w:after="80"/>
      <w:ind w:left="720"/>
      <w:contextualSpacing/>
    </w:pPr>
    <w:rPr>
      <w:rFonts w:ascii="Calibri" w:eastAsia="Calibri" w:hAnsi="Calibri"/>
      <w:b/>
      <w:color w:val="58AC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elationsineducati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Waddell</dc:creator>
  <cp:keywords/>
  <dc:description/>
  <cp:lastModifiedBy>Stephanie Waddell</cp:lastModifiedBy>
  <cp:revision>1</cp:revision>
  <dcterms:created xsi:type="dcterms:W3CDTF">2016-12-05T16:17:00Z</dcterms:created>
  <dcterms:modified xsi:type="dcterms:W3CDTF">2016-12-05T16:19:00Z</dcterms:modified>
</cp:coreProperties>
</file>