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3D9A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Evaluating Behavior Goals, Supports &amp; Plans </w:t>
      </w:r>
      <w:r w:rsidRPr="00EB7A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1</w:t>
      </w:r>
      <w:r w:rsidRPr="00EB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Choosing Behavior Goals</w:t>
      </w:r>
    </w:p>
    <w:p w14:paraId="691833A1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30">
        <w:rPr>
          <w:rFonts w:ascii="Times New Roman" w:eastAsia="Times New Roman" w:hAnsi="Times New Roman" w:cs="Times New Roman"/>
          <w:color w:val="000000"/>
          <w:sz w:val="24"/>
          <w:szCs w:val="24"/>
        </w:rPr>
        <w:t>Frustrated with the generic "Will complete homework" or "Will comply with directives" behavior goals?  The problem is: these “Hopeful Outcomes” do not prescribe instruction.</w:t>
      </w:r>
    </w:p>
    <w:p w14:paraId="60819CE6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30">
        <w:rPr>
          <w:rFonts w:ascii="Times New Roman" w:eastAsia="Times New Roman" w:hAnsi="Times New Roman" w:cs="Times New Roman"/>
          <w:color w:val="000000"/>
          <w:sz w:val="24"/>
          <w:szCs w:val="24"/>
        </w:rPr>
        <w:t>This presentation will help teachers find the root causes to fix the right problems.</w:t>
      </w:r>
    </w:p>
    <w:p w14:paraId="676D1598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25397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Bring a hard copy of your best/worst behavior goals</w:t>
      </w:r>
      <w:r w:rsidRPr="00EB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7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will show you how to evaluate and provide feedback so teachers can develop goals that can </w:t>
      </w:r>
      <w:proofErr w:type="gramStart"/>
      <w:r w:rsidRPr="00EB7A30">
        <w:rPr>
          <w:rFonts w:ascii="Times New Roman" w:eastAsia="Times New Roman" w:hAnsi="Times New Roman" w:cs="Times New Roman"/>
          <w:color w:val="000000"/>
          <w:sz w:val="24"/>
          <w:szCs w:val="24"/>
        </w:rPr>
        <w:t>actually be</w:t>
      </w:r>
      <w:proofErr w:type="gramEnd"/>
      <w:r w:rsidRPr="00EB7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taught.  We will discuss why “hopeful outcomes” should not be goals for an IEP and will provide you with some alternative goals that will maximize instruction. </w:t>
      </w:r>
    </w:p>
    <w:p w14:paraId="40CD4811" w14:textId="08FED91A" w:rsidR="00EB7A30" w:rsidRPr="00EB7A30" w:rsidRDefault="00EB7A30" w:rsidP="00EB7A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3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B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Evaluating Behavior Goals, Supports, &amp; Plans </w:t>
      </w:r>
      <w:r w:rsidRPr="00EB7A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Part 2</w:t>
      </w:r>
      <w:r w:rsidRPr="00EB7A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Alignment</w:t>
      </w:r>
    </w:p>
    <w:p w14:paraId="1E528D58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30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consistency of an IEP is key to developing quality behavior instructional programs.  Aligning student needs, goals, supports, instruction, services, and accommodations is essential.   </w:t>
      </w:r>
    </w:p>
    <w:p w14:paraId="6005224A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14900" w14:textId="77777777" w:rsidR="00EB7A30" w:rsidRPr="00EB7A30" w:rsidRDefault="00EB7A30" w:rsidP="00EB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Bring hard copies of your best/worst IEPs (with behavior plans)</w:t>
      </w:r>
      <w:r w:rsidRPr="00EB7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will show you how to effectively evaluate and provide feedback so teachers can align student programs.  We will color code each part of the IEP so teachers can see at a glance what is missing and which parts do not align.  I will also provide you with an easy evaluation checklist to use. </w:t>
      </w:r>
    </w:p>
    <w:p w14:paraId="0C5A4FDB" w14:textId="77777777" w:rsidR="00DC30F9" w:rsidRDefault="00DC30F9"/>
    <w:p w14:paraId="7FB649A4" w14:textId="77777777" w:rsidR="00EB7A30" w:rsidRDefault="00EB7A30"/>
    <w:sectPr w:rsidR="00EB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30"/>
    <w:rsid w:val="00DC30F9"/>
    <w:rsid w:val="00E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F702"/>
  <w15:chartTrackingRefBased/>
  <w15:docId w15:val="{EE5A7D64-F522-404E-A673-CC28D946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 Wagner</dc:creator>
  <cp:keywords/>
  <dc:description/>
  <cp:lastModifiedBy>Denise  Wagner</cp:lastModifiedBy>
  <cp:revision>1</cp:revision>
  <dcterms:created xsi:type="dcterms:W3CDTF">2019-10-01T16:48:00Z</dcterms:created>
  <dcterms:modified xsi:type="dcterms:W3CDTF">2019-10-01T16:49:00Z</dcterms:modified>
</cp:coreProperties>
</file>